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E" w:rsidRPr="0041082C" w:rsidRDefault="0041082C" w:rsidP="0041082C">
      <w:pPr>
        <w:spacing w:afterLines="200"/>
        <w:jc w:val="center"/>
        <w:rPr>
          <w:rFonts w:hint="eastAsia"/>
          <w:sz w:val="44"/>
          <w:szCs w:val="44"/>
        </w:rPr>
      </w:pPr>
      <w:r w:rsidRPr="0041082C">
        <w:rPr>
          <w:rFonts w:hint="eastAsia"/>
          <w:sz w:val="44"/>
          <w:szCs w:val="44"/>
        </w:rPr>
        <w:t>“三公”经费增减变化原因说明</w:t>
      </w:r>
    </w:p>
    <w:p w:rsidR="0041082C" w:rsidRPr="0041082C" w:rsidRDefault="0041082C" w:rsidP="0041082C">
      <w:pPr>
        <w:tabs>
          <w:tab w:val="left" w:pos="570"/>
        </w:tabs>
        <w:ind w:firstLineChars="200" w:firstLine="720"/>
        <w:rPr>
          <w:rFonts w:ascii="仿宋" w:eastAsia="仿宋" w:hAnsi="仿宋" w:cs="宋体" w:hint="eastAsia"/>
          <w:sz w:val="36"/>
          <w:szCs w:val="36"/>
        </w:rPr>
      </w:pPr>
      <w:r w:rsidRPr="0041082C">
        <w:rPr>
          <w:rFonts w:ascii="仿宋" w:eastAsia="仿宋" w:hAnsi="仿宋" w:cs="宋体" w:hint="eastAsia"/>
          <w:sz w:val="36"/>
          <w:szCs w:val="36"/>
        </w:rPr>
        <w:t>2016年摇鞍镇乡“三公”经费共支出4.65万元，其中公务用车运行维护费1.9万元，比上年减少5%,变化主要原因是加强车辆管理、控制使用。公务接待2.75万元,比上年减少1.8%变化主要原因为控制接待次数、降低接待规模。</w:t>
      </w:r>
    </w:p>
    <w:p w:rsidR="0041082C" w:rsidRPr="0041082C" w:rsidRDefault="0041082C" w:rsidP="0041082C">
      <w:pPr>
        <w:tabs>
          <w:tab w:val="left" w:pos="570"/>
        </w:tabs>
        <w:ind w:firstLineChars="200" w:firstLine="720"/>
        <w:rPr>
          <w:rFonts w:ascii="仿宋" w:eastAsia="仿宋" w:hAnsi="仿宋" w:cs="宋体" w:hint="eastAsia"/>
          <w:sz w:val="36"/>
          <w:szCs w:val="36"/>
        </w:rPr>
      </w:pPr>
      <w:r w:rsidRPr="0041082C">
        <w:rPr>
          <w:rFonts w:ascii="仿宋" w:eastAsia="仿宋" w:hAnsi="仿宋" w:cs="宋体" w:hint="eastAsia"/>
          <w:sz w:val="36"/>
          <w:szCs w:val="36"/>
        </w:rPr>
        <w:t>全年无因公出国（境）费用发生。</w:t>
      </w:r>
    </w:p>
    <w:p w:rsidR="0041082C" w:rsidRPr="0041082C" w:rsidRDefault="0041082C" w:rsidP="0041082C">
      <w:pPr>
        <w:tabs>
          <w:tab w:val="left" w:pos="570"/>
        </w:tabs>
        <w:rPr>
          <w:rFonts w:ascii="仿宋" w:eastAsia="仿宋" w:hAnsi="仿宋" w:cs="宋体"/>
          <w:sz w:val="36"/>
          <w:szCs w:val="36"/>
        </w:rPr>
      </w:pPr>
    </w:p>
    <w:p w:rsidR="0041082C" w:rsidRPr="0041082C" w:rsidRDefault="0041082C">
      <w:pPr>
        <w:rPr>
          <w:sz w:val="36"/>
          <w:szCs w:val="36"/>
        </w:rPr>
      </w:pPr>
    </w:p>
    <w:sectPr w:rsidR="0041082C" w:rsidRPr="0041082C" w:rsidSect="004E2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82C"/>
    <w:rsid w:val="0041082C"/>
    <w:rsid w:val="004E26DE"/>
    <w:rsid w:val="00B93F5B"/>
    <w:rsid w:val="00C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2017-10-25T03:30:00Z</dcterms:created>
  <dcterms:modified xsi:type="dcterms:W3CDTF">2017-10-25T03:37:00Z</dcterms:modified>
</cp:coreProperties>
</file>