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sz w:val="30"/>
          <w:szCs w:val="30"/>
        </w:rPr>
        <w:t>临西县</w:t>
      </w:r>
      <w:r>
        <w:rPr>
          <w:rFonts w:hint="eastAsia" w:cs="宋体" w:asciiTheme="minorEastAsia" w:hAnsiTheme="minorEastAsia" w:eastAsiaTheme="minorEastAsia"/>
          <w:b/>
          <w:sz w:val="30"/>
          <w:szCs w:val="30"/>
          <w:lang w:eastAsia="zh-CN"/>
        </w:rPr>
        <w:t>住建局决算收支增减变化说明情况</w:t>
      </w:r>
    </w:p>
    <w:p>
      <w:pPr>
        <w:pStyle w:val="11"/>
        <w:numPr>
          <w:ilvl w:val="0"/>
          <w:numId w:val="0"/>
        </w:numPr>
        <w:ind w:firstLine="321" w:firstLineChars="100"/>
        <w:rPr>
          <w:rFonts w:ascii="仿宋" w:hAnsi="仿宋" w:eastAsia="仿宋"/>
          <w:b/>
          <w:color w:val="000000"/>
          <w:sz w:val="32"/>
        </w:rPr>
      </w:pPr>
      <w:r>
        <w:rPr>
          <w:rFonts w:ascii="仿宋" w:hAnsi="仿宋" w:eastAsia="仿宋"/>
          <w:b/>
          <w:sz w:val="32"/>
          <w:szCs w:val="32"/>
        </w:rPr>
        <w:t xml:space="preserve">    </w:t>
      </w:r>
    </w:p>
    <w:p>
      <w:pPr>
        <w:pStyle w:val="11"/>
        <w:numPr>
          <w:ilvl w:val="0"/>
          <w:numId w:val="0"/>
        </w:numPr>
        <w:ind w:left="640" w:leftChars="0"/>
        <w:rPr>
          <w:rFonts w:ascii="仿宋" w:hAnsi="仿宋" w:eastAsia="仿宋"/>
          <w:b/>
          <w:color w:val="000000"/>
          <w:sz w:val="32"/>
        </w:rPr>
      </w:pPr>
      <w:r>
        <w:rPr>
          <w:rFonts w:hint="eastAsia" w:ascii="仿宋" w:hAnsi="仿宋" w:eastAsia="仿宋"/>
          <w:b/>
          <w:color w:val="000000"/>
          <w:sz w:val="32"/>
          <w:lang w:eastAsia="zh-CN"/>
        </w:rPr>
        <w:t>一、</w:t>
      </w:r>
      <w:r>
        <w:rPr>
          <w:rFonts w:hint="eastAsia" w:ascii="仿宋" w:hAnsi="仿宋" w:eastAsia="仿宋"/>
          <w:b/>
          <w:color w:val="000000"/>
          <w:sz w:val="32"/>
        </w:rPr>
        <w:t>部门</w:t>
      </w:r>
      <w:r>
        <w:rPr>
          <w:rFonts w:hint="eastAsia" w:ascii="仿宋" w:hAnsi="仿宋" w:eastAsia="仿宋"/>
          <w:b/>
          <w:color w:val="000000"/>
          <w:sz w:val="32"/>
          <w:lang w:eastAsia="zh-CN"/>
        </w:rPr>
        <w:t>决算</w:t>
      </w:r>
      <w:r>
        <w:rPr>
          <w:rFonts w:hint="eastAsia" w:ascii="仿宋" w:hAnsi="仿宋" w:eastAsia="仿宋"/>
          <w:b/>
          <w:color w:val="000000"/>
          <w:sz w:val="32"/>
        </w:rPr>
        <w:t>安排的总体情况</w:t>
      </w:r>
      <w:r>
        <w:rPr>
          <w:rFonts w:ascii="仿宋" w:hAnsi="仿宋" w:eastAsia="仿宋"/>
          <w:b/>
          <w:color w:val="000000"/>
          <w:sz w:val="32"/>
        </w:rPr>
        <w:t xml:space="preserve"> </w:t>
      </w:r>
    </w:p>
    <w:p>
      <w:pPr>
        <w:autoSpaceDE w:val="0"/>
        <w:autoSpaceDN w:val="0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按照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决算</w:t>
      </w:r>
      <w:r>
        <w:rPr>
          <w:rFonts w:hint="eastAsia" w:ascii="仿宋_GB2312" w:hAnsi="仿宋_GB2312" w:eastAsia="仿宋_GB2312"/>
          <w:color w:val="000000"/>
          <w:sz w:val="32"/>
        </w:rPr>
        <w:t>管理有关规定，目前我局部门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决算</w:t>
      </w:r>
      <w:r>
        <w:rPr>
          <w:rFonts w:hint="eastAsia" w:ascii="仿宋_GB2312" w:hAnsi="仿宋_GB2312" w:eastAsia="仿宋_GB2312"/>
          <w:color w:val="000000"/>
          <w:sz w:val="32"/>
        </w:rPr>
        <w:t>的编制实行综合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决算</w:t>
      </w:r>
      <w:r>
        <w:rPr>
          <w:rFonts w:hint="eastAsia" w:ascii="仿宋_GB2312" w:hAnsi="仿宋_GB2312" w:eastAsia="仿宋_GB2312"/>
          <w:color w:val="000000"/>
          <w:sz w:val="32"/>
        </w:rPr>
        <w:t>制度，即全部收入和支出都反映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决算</w:t>
      </w:r>
      <w:r>
        <w:rPr>
          <w:rFonts w:hint="eastAsia" w:ascii="仿宋_GB2312" w:hAnsi="仿宋_GB2312" w:eastAsia="仿宋_GB2312"/>
          <w:color w:val="000000"/>
          <w:sz w:val="32"/>
        </w:rPr>
        <w:t>中。</w:t>
      </w:r>
    </w:p>
    <w:p>
      <w:pPr>
        <w:pStyle w:val="11"/>
        <w:numPr>
          <w:ilvl w:val="0"/>
          <w:numId w:val="0"/>
        </w:numPr>
        <w:autoSpaceDE w:val="0"/>
        <w:autoSpaceDN w:val="0"/>
        <w:ind w:left="465" w:leftChars="0"/>
        <w:rPr>
          <w:rFonts w:ascii="仿宋_GB2312" w:hAnsi="仿宋_GB2312" w:eastAsia="仿宋_GB2312"/>
          <w:b/>
          <w:bCs/>
          <w:color w:val="000000"/>
          <w:sz w:val="32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lang w:eastAsia="zh-CN"/>
        </w:rPr>
        <w:t>（一）、</w:t>
      </w:r>
      <w:r>
        <w:rPr>
          <w:rFonts w:hint="eastAsia" w:ascii="仿宋_GB2312" w:hAnsi="仿宋_GB2312" w:eastAsia="仿宋_GB2312"/>
          <w:b/>
          <w:bCs/>
          <w:color w:val="000000"/>
          <w:sz w:val="32"/>
        </w:rPr>
        <w:t>收入说明</w:t>
      </w:r>
    </w:p>
    <w:p>
      <w:pPr>
        <w:autoSpaceDE w:val="0"/>
        <w:autoSpaceDN w:val="0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反映本部门当年全部收入。</w:t>
      </w:r>
      <w:r>
        <w:rPr>
          <w:rFonts w:ascii="仿宋_GB2312" w:hAnsi="仿宋_GB2312" w:eastAsia="仿宋_GB2312"/>
          <w:color w:val="000000"/>
          <w:sz w:val="32"/>
        </w:rPr>
        <w:t>201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6</w:t>
      </w:r>
      <w:r>
        <w:rPr>
          <w:rFonts w:hint="eastAsia" w:ascii="仿宋_GB2312" w:hAnsi="仿宋_GB2312" w:eastAsia="仿宋_GB2312"/>
          <w:color w:val="000000"/>
          <w:sz w:val="32"/>
        </w:rPr>
        <w:t>年财政拨款预算收入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8732.50</w:t>
      </w:r>
      <w:r>
        <w:rPr>
          <w:rFonts w:hint="eastAsia" w:ascii="仿宋_GB2312" w:hAnsi="仿宋_GB2312" w:eastAsia="仿宋_GB2312"/>
          <w:color w:val="000000"/>
          <w:sz w:val="32"/>
        </w:rPr>
        <w:t>万元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，年初结转和结余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2237万元，合计总收入10969.5万元</w:t>
      </w:r>
      <w:r>
        <w:rPr>
          <w:rFonts w:hint="eastAsia" w:ascii="仿宋_GB2312" w:hAnsi="仿宋_GB2312" w:eastAsia="仿宋_GB2312"/>
          <w:color w:val="000000"/>
          <w:sz w:val="32"/>
        </w:rPr>
        <w:t>。</w:t>
      </w:r>
    </w:p>
    <w:p>
      <w:pPr>
        <w:autoSpaceDE w:val="0"/>
        <w:autoSpaceDN w:val="0"/>
        <w:ind w:firstLine="160" w:firstLineChars="50"/>
        <w:rPr>
          <w:rFonts w:ascii="仿宋" w:hAnsi="仿宋" w:eastAsia="仿宋"/>
          <w:b/>
          <w:bCs/>
          <w:color w:val="000000"/>
          <w:sz w:val="32"/>
        </w:rPr>
      </w:pPr>
      <w:r>
        <w:rPr>
          <w:rFonts w:ascii="仿宋" w:hAnsi="仿宋" w:eastAsia="仿宋"/>
          <w:color w:val="000000"/>
          <w:sz w:val="32"/>
        </w:rPr>
        <w:t xml:space="preserve">  </w:t>
      </w:r>
      <w:r>
        <w:rPr>
          <w:rFonts w:hint="eastAsia" w:ascii="仿宋" w:hAnsi="仿宋" w:eastAsia="仿宋"/>
          <w:b/>
          <w:bCs/>
          <w:color w:val="000000"/>
          <w:sz w:val="32"/>
          <w:lang w:eastAsia="zh-CN"/>
        </w:rPr>
        <w:t>（二）、</w:t>
      </w:r>
      <w:r>
        <w:rPr>
          <w:rFonts w:hint="eastAsia" w:ascii="仿宋" w:hAnsi="仿宋" w:eastAsia="仿宋"/>
          <w:b/>
          <w:bCs/>
          <w:color w:val="000000"/>
          <w:sz w:val="32"/>
        </w:rPr>
        <w:t>支出说明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201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/>
        </w:rPr>
        <w:t>年总收入预算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10969.50</w:t>
      </w:r>
      <w:r>
        <w:rPr>
          <w:rFonts w:hint="eastAsia" w:ascii="仿宋" w:hAnsi="仿宋" w:eastAsia="仿宋" w:cs="仿宋"/>
          <w:b w:val="0"/>
          <w:bCs/>
        </w:rPr>
        <w:t>万元，相应支出预算为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10969.20</w:t>
      </w:r>
      <w:r>
        <w:rPr>
          <w:rFonts w:hint="eastAsia" w:ascii="仿宋" w:hAnsi="仿宋" w:eastAsia="仿宋" w:cs="仿宋"/>
          <w:b w:val="0"/>
          <w:bCs/>
        </w:rPr>
        <w:t>万元，其中：</w:t>
      </w:r>
      <w:r>
        <w:rPr>
          <w:rFonts w:hint="eastAsia" w:ascii="仿宋" w:hAnsi="仿宋" w:eastAsia="仿宋" w:cs="仿宋"/>
          <w:b w:val="0"/>
          <w:bCs/>
          <w:lang w:eastAsia="zh-CN"/>
        </w:rPr>
        <w:t>城乡社区</w:t>
      </w:r>
      <w:r>
        <w:rPr>
          <w:rFonts w:hint="eastAsia" w:ascii="仿宋" w:hAnsi="仿宋" w:eastAsia="仿宋" w:cs="仿宋"/>
          <w:b w:val="0"/>
          <w:bCs/>
        </w:rPr>
        <w:t>支出4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147.50</w:t>
      </w:r>
      <w:r>
        <w:rPr>
          <w:rFonts w:hint="eastAsia" w:ascii="仿宋" w:hAnsi="仿宋" w:eastAsia="仿宋" w:cs="仿宋"/>
          <w:b w:val="0"/>
          <w:bCs/>
        </w:rPr>
        <w:t>万元（</w:t>
      </w:r>
      <w:r>
        <w:rPr>
          <w:rFonts w:hint="eastAsia" w:ascii="仿宋" w:hAnsi="仿宋" w:eastAsia="仿宋" w:cs="仿宋"/>
          <w:b w:val="0"/>
          <w:bCs/>
          <w:lang w:eastAsia="zh-CN"/>
        </w:rPr>
        <w:t>城乡社区管理事务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391.9万元，城乡社区公共设施支出2402.7万元，国有土地使用权出收入让及对应专项债务收入安排支出1352.90万元）</w:t>
      </w:r>
      <w:r>
        <w:rPr>
          <w:rFonts w:hint="eastAsia" w:ascii="仿宋" w:hAnsi="仿宋" w:eastAsia="仿宋" w:cs="仿宋"/>
          <w:b w:val="0"/>
          <w:bCs/>
        </w:rPr>
        <w:t>，</w:t>
      </w:r>
      <w:r>
        <w:rPr>
          <w:rFonts w:hint="eastAsia" w:ascii="仿宋" w:hAnsi="仿宋" w:eastAsia="仿宋" w:cs="仿宋"/>
          <w:b w:val="0"/>
          <w:bCs/>
          <w:lang w:eastAsia="zh-CN"/>
        </w:rPr>
        <w:t>农林水</w:t>
      </w:r>
      <w:r>
        <w:rPr>
          <w:rFonts w:hint="eastAsia" w:ascii="仿宋" w:hAnsi="仿宋" w:eastAsia="仿宋" w:cs="仿宋"/>
          <w:b w:val="0"/>
          <w:bCs/>
        </w:rPr>
        <w:t>支出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1809万元，住房保障支出5002.70万元，其他支出10万元</w:t>
      </w:r>
      <w:r>
        <w:rPr>
          <w:rFonts w:hint="eastAsia" w:ascii="仿宋" w:hAnsi="仿宋" w:eastAsia="仿宋" w:cs="仿宋"/>
          <w:b w:val="0"/>
          <w:bCs/>
        </w:rPr>
        <w:t>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F16E8"/>
    <w:rsid w:val="000A5FB6"/>
    <w:rsid w:val="00136F75"/>
    <w:rsid w:val="002542B2"/>
    <w:rsid w:val="002F1265"/>
    <w:rsid w:val="00462348"/>
    <w:rsid w:val="00605DD8"/>
    <w:rsid w:val="006B24FD"/>
    <w:rsid w:val="006F1C2C"/>
    <w:rsid w:val="008918D5"/>
    <w:rsid w:val="008B402A"/>
    <w:rsid w:val="008F4675"/>
    <w:rsid w:val="009617F0"/>
    <w:rsid w:val="009A67FB"/>
    <w:rsid w:val="00A117B8"/>
    <w:rsid w:val="00A50349"/>
    <w:rsid w:val="00AF2F8D"/>
    <w:rsid w:val="00B93E28"/>
    <w:rsid w:val="00DF20BE"/>
    <w:rsid w:val="00E1060F"/>
    <w:rsid w:val="00EF3D6E"/>
    <w:rsid w:val="00F66729"/>
    <w:rsid w:val="00FF46A0"/>
    <w:rsid w:val="04154323"/>
    <w:rsid w:val="047B2BCE"/>
    <w:rsid w:val="0A0F6F77"/>
    <w:rsid w:val="0B02141F"/>
    <w:rsid w:val="0CF8443C"/>
    <w:rsid w:val="0D223082"/>
    <w:rsid w:val="0E163AB5"/>
    <w:rsid w:val="0F110A09"/>
    <w:rsid w:val="155A143D"/>
    <w:rsid w:val="16B7201C"/>
    <w:rsid w:val="16F5562D"/>
    <w:rsid w:val="1BAF16E8"/>
    <w:rsid w:val="23656207"/>
    <w:rsid w:val="29316CA3"/>
    <w:rsid w:val="296F54F1"/>
    <w:rsid w:val="2E5644EF"/>
    <w:rsid w:val="34BA6572"/>
    <w:rsid w:val="35655B11"/>
    <w:rsid w:val="3F25582E"/>
    <w:rsid w:val="45A63B54"/>
    <w:rsid w:val="467408BF"/>
    <w:rsid w:val="490B7787"/>
    <w:rsid w:val="4B0F0396"/>
    <w:rsid w:val="561777AC"/>
    <w:rsid w:val="58906341"/>
    <w:rsid w:val="5B506EE4"/>
    <w:rsid w:val="5F8D7DD2"/>
    <w:rsid w:val="6DC7434B"/>
    <w:rsid w:val="6E4F3D89"/>
    <w:rsid w:val="78AB683F"/>
    <w:rsid w:val="7E0A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rPr>
      <w:sz w:val="24"/>
    </w:rPr>
  </w:style>
  <w:style w:type="paragraph" w:customStyle="1" w:styleId="8">
    <w:name w:val="p0"/>
    <w:basedOn w:val="1"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rFonts w:ascii="Calibri" w:hAnsi="Calibri"/>
      <w:sz w:val="18"/>
      <w:szCs w:val="18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A70442-923E-4632-A65A-8C155CF722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249</Words>
  <Characters>1423</Characters>
  <Lines>11</Lines>
  <Paragraphs>3</Paragraphs>
  <ScaleCrop>false</ScaleCrop>
  <LinksUpToDate>false</LinksUpToDate>
  <CharactersWithSpaces>1669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2017-01-09T02:55:00Z</dcterms:created>
  <dc:creator>Administrator</dc:creator>
  <cp:lastModifiedBy>Administrator</cp:lastModifiedBy>
  <cp:lastPrinted>2017-10-25T08:32:00Z</cp:lastPrinted>
  <dcterms:modified xsi:type="dcterms:W3CDTF">2017-10-26T06:35:11Z</dcterms:modified>
  <dc:title>临西县物价局决算分析报告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